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1FF48" w14:textId="77777777" w:rsidR="000E1F50" w:rsidRPr="000E1F50" w:rsidRDefault="000E1F50" w:rsidP="000E1F50">
      <w:pPr>
        <w:spacing w:after="100" w:afterAutospacing="1" w:line="240" w:lineRule="auto"/>
        <w:jc w:val="center"/>
        <w:outlineLvl w:val="0"/>
        <w:rPr>
          <w:rFonts w:ascii="inherit" w:eastAsia="Times New Roman" w:hAnsi="inherit" w:cs="Times New Roman"/>
          <w:b/>
          <w:color w:val="4F4C4C"/>
          <w:kern w:val="36"/>
          <w:sz w:val="43"/>
          <w:szCs w:val="43"/>
          <w:lang w:eastAsia="it-IT"/>
        </w:rPr>
      </w:pPr>
      <w:r w:rsidRPr="000E1F50">
        <w:rPr>
          <w:rFonts w:ascii="inherit" w:eastAsia="Times New Roman" w:hAnsi="inherit" w:cs="Times New Roman"/>
          <w:b/>
          <w:color w:val="4F4C4C"/>
          <w:kern w:val="36"/>
          <w:sz w:val="43"/>
          <w:szCs w:val="43"/>
          <w:lang w:eastAsia="it-IT"/>
        </w:rPr>
        <w:t>Regime Inps agevolato per i nuovi forfetari</w:t>
      </w:r>
    </w:p>
    <w:p w14:paraId="5D873B04" w14:textId="77777777" w:rsidR="000E1F50" w:rsidRDefault="000E1F50" w:rsidP="000E1F50">
      <w:pPr>
        <w:spacing w:after="100" w:afterAutospacing="1" w:line="240" w:lineRule="auto"/>
        <w:jc w:val="both"/>
        <w:rPr>
          <w:rFonts w:ascii="&amp;quot" w:eastAsia="Times New Roman" w:hAnsi="&amp;quot" w:cs="Times New Roman"/>
          <w:color w:val="000000"/>
          <w:sz w:val="27"/>
          <w:szCs w:val="27"/>
          <w:lang w:eastAsia="it-IT"/>
        </w:rPr>
      </w:pPr>
      <w:r w:rsidRPr="000E1F50">
        <w:rPr>
          <w:rFonts w:ascii="&amp;quot" w:eastAsia="Times New Roman" w:hAnsi="&amp;quot" w:cs="Times New Roman"/>
          <w:color w:val="000000"/>
          <w:sz w:val="27"/>
          <w:szCs w:val="27"/>
          <w:lang w:eastAsia="it-IT"/>
        </w:rPr>
        <w:t>Con le novità introdotte dalla legge di Bilancio 2019 per il regime dei forfetari, ampliando la platea dei possibili destinatari, riparte una nuova tornata di contribuenti che, se inten</w:t>
      </w:r>
      <w:bookmarkStart w:id="0" w:name="_GoBack"/>
      <w:bookmarkEnd w:id="0"/>
      <w:r w:rsidRPr="000E1F50">
        <w:rPr>
          <w:rFonts w:ascii="&amp;quot" w:eastAsia="Times New Roman" w:hAnsi="&amp;quot" w:cs="Times New Roman"/>
          <w:color w:val="000000"/>
          <w:sz w:val="27"/>
          <w:szCs w:val="27"/>
          <w:lang w:eastAsia="it-IT"/>
        </w:rPr>
        <w:t xml:space="preserve">dono fruirne, entro il </w:t>
      </w:r>
      <w:r w:rsidRPr="000E1F50">
        <w:rPr>
          <w:rFonts w:ascii="&amp;quot" w:eastAsia="Times New Roman" w:hAnsi="&amp;quot" w:cs="Times New Roman"/>
          <w:b/>
          <w:bCs/>
          <w:color w:val="000000"/>
          <w:sz w:val="27"/>
          <w:szCs w:val="27"/>
          <w:lang w:eastAsia="it-IT"/>
        </w:rPr>
        <w:t xml:space="preserve">28.02.2019 </w:t>
      </w:r>
      <w:r w:rsidRPr="000E1F50">
        <w:rPr>
          <w:rFonts w:ascii="&amp;quot" w:eastAsia="Times New Roman" w:hAnsi="&amp;quot" w:cs="Times New Roman"/>
          <w:color w:val="000000"/>
          <w:sz w:val="27"/>
          <w:szCs w:val="27"/>
          <w:lang w:eastAsia="it-IT"/>
        </w:rPr>
        <w:t xml:space="preserve">dovranno aderire al </w:t>
      </w:r>
      <w:r w:rsidRPr="000E1F50">
        <w:rPr>
          <w:rFonts w:ascii="&amp;quot" w:eastAsia="Times New Roman" w:hAnsi="&amp;quot" w:cs="Times New Roman"/>
          <w:b/>
          <w:bCs/>
          <w:color w:val="000000"/>
          <w:sz w:val="27"/>
          <w:szCs w:val="27"/>
          <w:lang w:eastAsia="it-IT"/>
        </w:rPr>
        <w:t>regime agevolato Inps per i forfetari</w:t>
      </w:r>
      <w:r w:rsidRPr="000E1F50">
        <w:rPr>
          <w:rFonts w:ascii="&amp;quot" w:eastAsia="Times New Roman" w:hAnsi="&amp;quot" w:cs="Times New Roman"/>
          <w:color w:val="000000"/>
          <w:sz w:val="27"/>
          <w:szCs w:val="27"/>
          <w:lang w:eastAsia="it-IT"/>
        </w:rPr>
        <w:t>.</w:t>
      </w:r>
    </w:p>
    <w:p w14:paraId="7443F81D" w14:textId="77777777" w:rsidR="000E1F50" w:rsidRDefault="000E1F50" w:rsidP="000E1F50">
      <w:pPr>
        <w:spacing w:after="100" w:afterAutospacing="1" w:line="240" w:lineRule="auto"/>
        <w:jc w:val="both"/>
        <w:rPr>
          <w:rFonts w:ascii="&amp;quot" w:eastAsia="Times New Roman" w:hAnsi="&amp;quot" w:cs="Times New Roman"/>
          <w:color w:val="000000"/>
          <w:sz w:val="27"/>
          <w:szCs w:val="27"/>
          <w:lang w:eastAsia="it-IT"/>
        </w:rPr>
      </w:pPr>
      <w:r w:rsidRPr="000E1F50">
        <w:rPr>
          <w:rFonts w:ascii="&amp;quot" w:eastAsia="Times New Roman" w:hAnsi="&amp;quot" w:cs="Times New Roman"/>
          <w:color w:val="000000"/>
          <w:sz w:val="27"/>
          <w:szCs w:val="27"/>
          <w:lang w:eastAsia="it-IT"/>
        </w:rPr>
        <w:t xml:space="preserve">Il regime agevolato Inps in oggetto, si ricorda, prevede (al c. 77, L. 190/2014) la possibilità per i contribuenti di avere una </w:t>
      </w:r>
      <w:r w:rsidRPr="000E1F50">
        <w:rPr>
          <w:rFonts w:ascii="&amp;quot" w:eastAsia="Times New Roman" w:hAnsi="&amp;quot" w:cs="Times New Roman"/>
          <w:b/>
          <w:bCs/>
          <w:color w:val="000000"/>
          <w:sz w:val="27"/>
          <w:szCs w:val="27"/>
          <w:lang w:eastAsia="it-IT"/>
        </w:rPr>
        <w:t>riduzione del 35%</w:t>
      </w:r>
      <w:r w:rsidRPr="000E1F50">
        <w:rPr>
          <w:rFonts w:ascii="&amp;quot" w:eastAsia="Times New Roman" w:hAnsi="&amp;quot" w:cs="Times New Roman"/>
          <w:color w:val="000000"/>
          <w:sz w:val="27"/>
          <w:szCs w:val="27"/>
          <w:lang w:eastAsia="it-IT"/>
        </w:rPr>
        <w:t xml:space="preserve"> </w:t>
      </w:r>
      <w:r w:rsidRPr="000E1F50">
        <w:rPr>
          <w:rFonts w:ascii="&amp;quot" w:eastAsia="Times New Roman" w:hAnsi="&amp;quot" w:cs="Times New Roman"/>
          <w:b/>
          <w:bCs/>
          <w:color w:val="000000"/>
          <w:sz w:val="27"/>
          <w:szCs w:val="27"/>
          <w:lang w:eastAsia="it-IT"/>
        </w:rPr>
        <w:t>della contribuzione dovuta</w:t>
      </w:r>
      <w:r w:rsidRPr="000E1F50">
        <w:rPr>
          <w:rFonts w:ascii="&amp;quot" w:eastAsia="Times New Roman" w:hAnsi="&amp;quot" w:cs="Times New Roman"/>
          <w:color w:val="000000"/>
          <w:sz w:val="27"/>
          <w:szCs w:val="27"/>
          <w:lang w:eastAsia="it-IT"/>
        </w:rPr>
        <w:t xml:space="preserve"> ai fini previdenziali. Pertanto, la riduzione del 35% opera sia sul reddito non eccedente il minimale, quindi sui fissi, che sul reddito eccedente il minimale.</w:t>
      </w:r>
      <w:r w:rsidRPr="000E1F50">
        <w:rPr>
          <w:rFonts w:ascii="&amp;quot" w:eastAsia="Times New Roman" w:hAnsi="&amp;quot" w:cs="Times New Roman"/>
          <w:color w:val="000000"/>
          <w:sz w:val="27"/>
          <w:szCs w:val="27"/>
          <w:lang w:eastAsia="it-IT"/>
        </w:rPr>
        <w:br/>
        <w:t xml:space="preserve">Va menzionato che la riduzione determina anche un </w:t>
      </w:r>
      <w:r w:rsidRPr="000E1F50">
        <w:rPr>
          <w:rFonts w:ascii="&amp;quot" w:eastAsia="Times New Roman" w:hAnsi="&amp;quot" w:cs="Times New Roman"/>
          <w:b/>
          <w:bCs/>
          <w:color w:val="000000"/>
          <w:sz w:val="27"/>
          <w:szCs w:val="27"/>
          <w:lang w:eastAsia="it-IT"/>
        </w:rPr>
        <w:t>accreditamento di mesi ai fini pensionistici inferiore rispetto al versamento integrale</w:t>
      </w:r>
      <w:r w:rsidRPr="000E1F50">
        <w:rPr>
          <w:rFonts w:ascii="&amp;quot" w:eastAsia="Times New Roman" w:hAnsi="&amp;quot" w:cs="Times New Roman"/>
          <w:color w:val="000000"/>
          <w:sz w:val="27"/>
          <w:szCs w:val="27"/>
          <w:lang w:eastAsia="it-IT"/>
        </w:rPr>
        <w:t>; pertanto, un soggetto che vorrà vedersi accreditare i 12 mesi di contributi, dovrà versare il 100% o comunque la differenza per raggiungere il contributo dovuto sul minimale. Occorre quindi effettuare una valutazione di merito circa la propria posizione previdenziale: per esempio, se dovessero mancare pochi anni alla pensione, forse varrebbe la pena finire il versamento senza riduzioni che comporterebbero accreditamenti di mesi inferiori in proporzione ai 12 spettanti.</w:t>
      </w:r>
      <w:r w:rsidRPr="000E1F50">
        <w:rPr>
          <w:rFonts w:ascii="&amp;quot" w:eastAsia="Times New Roman" w:hAnsi="&amp;quot" w:cs="Times New Roman"/>
          <w:color w:val="000000"/>
          <w:sz w:val="27"/>
          <w:szCs w:val="27"/>
          <w:lang w:eastAsia="it-IT"/>
        </w:rPr>
        <w:br/>
        <w:t>Inoltre, l'adesione a tale regime implica l'</w:t>
      </w:r>
      <w:r w:rsidRPr="000E1F50">
        <w:rPr>
          <w:rFonts w:ascii="&amp;quot" w:eastAsia="Times New Roman" w:hAnsi="&amp;quot" w:cs="Times New Roman"/>
          <w:b/>
          <w:bCs/>
          <w:color w:val="000000"/>
          <w:sz w:val="27"/>
          <w:szCs w:val="27"/>
          <w:lang w:eastAsia="it-IT"/>
        </w:rPr>
        <w:t>impossibilità</w:t>
      </w:r>
      <w:r w:rsidRPr="000E1F50">
        <w:rPr>
          <w:rFonts w:ascii="&amp;quot" w:eastAsia="Times New Roman" w:hAnsi="&amp;quot" w:cs="Times New Roman"/>
          <w:color w:val="000000"/>
          <w:sz w:val="27"/>
          <w:szCs w:val="27"/>
          <w:lang w:eastAsia="it-IT"/>
        </w:rPr>
        <w:t xml:space="preserve"> </w:t>
      </w:r>
      <w:r w:rsidRPr="000E1F50">
        <w:rPr>
          <w:rFonts w:ascii="&amp;quot" w:eastAsia="Times New Roman" w:hAnsi="&amp;quot" w:cs="Times New Roman"/>
          <w:b/>
          <w:bCs/>
          <w:color w:val="000000"/>
          <w:sz w:val="27"/>
          <w:szCs w:val="27"/>
          <w:lang w:eastAsia="it-IT"/>
        </w:rPr>
        <w:t>di fruire dei benefici per gli iscritti sopra i 65 anni di età e sotto i 21 anni</w:t>
      </w:r>
      <w:r w:rsidRPr="000E1F50">
        <w:rPr>
          <w:rFonts w:ascii="&amp;quot" w:eastAsia="Times New Roman" w:hAnsi="&amp;quot" w:cs="Times New Roman"/>
          <w:color w:val="000000"/>
          <w:sz w:val="27"/>
          <w:szCs w:val="27"/>
          <w:lang w:eastAsia="it-IT"/>
        </w:rPr>
        <w:t>; l'uscita dal regime stesso (dall'esercizio successivo alla perdita dei requisiti o al recesso) determina l'</w:t>
      </w:r>
      <w:r w:rsidRPr="000E1F50">
        <w:rPr>
          <w:rFonts w:ascii="&amp;quot" w:eastAsia="Times New Roman" w:hAnsi="&amp;quot" w:cs="Times New Roman"/>
          <w:b/>
          <w:bCs/>
          <w:color w:val="000000"/>
          <w:sz w:val="27"/>
          <w:szCs w:val="27"/>
          <w:lang w:eastAsia="it-IT"/>
        </w:rPr>
        <w:t>impossibilità di rientrarvi nuovamente</w:t>
      </w:r>
      <w:r w:rsidRPr="000E1F50">
        <w:rPr>
          <w:rFonts w:ascii="&amp;quot" w:eastAsia="Times New Roman" w:hAnsi="&amp;quot" w:cs="Times New Roman"/>
          <w:color w:val="000000"/>
          <w:sz w:val="27"/>
          <w:szCs w:val="27"/>
          <w:lang w:eastAsia="it-IT"/>
        </w:rPr>
        <w:t xml:space="preserve"> in futuro. Al contrario del regime forfetario, che invece può operare un anno, consentire al soggetto di fuoriuscire l'anno successivo (per esempio, per superamento della soglia di 65.000 euro) per poi rientrare l'anno dopo ancora.</w:t>
      </w:r>
    </w:p>
    <w:p w14:paraId="7347C1BD" w14:textId="77777777" w:rsidR="000E1F50" w:rsidRDefault="000E1F50" w:rsidP="000E1F50">
      <w:pPr>
        <w:spacing w:after="100" w:afterAutospacing="1" w:line="240" w:lineRule="auto"/>
        <w:jc w:val="both"/>
        <w:rPr>
          <w:rFonts w:ascii="&amp;quot" w:eastAsia="Times New Roman" w:hAnsi="&amp;quot" w:cs="Times New Roman"/>
          <w:color w:val="000000"/>
          <w:sz w:val="27"/>
          <w:szCs w:val="27"/>
          <w:lang w:eastAsia="it-IT"/>
        </w:rPr>
      </w:pPr>
      <w:r w:rsidRPr="000E1F50">
        <w:rPr>
          <w:rFonts w:ascii="&amp;quot" w:eastAsia="Times New Roman" w:hAnsi="&amp;quot" w:cs="Times New Roman"/>
          <w:color w:val="000000"/>
          <w:sz w:val="27"/>
          <w:szCs w:val="27"/>
          <w:lang w:eastAsia="it-IT"/>
        </w:rPr>
        <w:t>Per aderire al regime agevolato Inps, occorre presentare una</w:t>
      </w:r>
      <w:r w:rsidRPr="000E1F50">
        <w:rPr>
          <w:rFonts w:ascii="&amp;quot" w:eastAsia="Times New Roman" w:hAnsi="&amp;quot" w:cs="Times New Roman"/>
          <w:b/>
          <w:bCs/>
          <w:color w:val="000000"/>
          <w:sz w:val="27"/>
          <w:szCs w:val="27"/>
          <w:lang w:eastAsia="it-IT"/>
        </w:rPr>
        <w:t xml:space="preserve"> domanda telematica</w:t>
      </w:r>
      <w:r w:rsidRPr="000E1F50">
        <w:rPr>
          <w:rFonts w:ascii="&amp;quot" w:eastAsia="Times New Roman" w:hAnsi="&amp;quot" w:cs="Times New Roman"/>
          <w:color w:val="000000"/>
          <w:sz w:val="27"/>
          <w:szCs w:val="27"/>
          <w:lang w:eastAsia="it-IT"/>
        </w:rPr>
        <w:t xml:space="preserve"> attraverso il proprio cassetto previdenziale, accedendo alla voce “</w:t>
      </w:r>
      <w:r w:rsidRPr="000E1F50">
        <w:rPr>
          <w:rFonts w:ascii="&amp;quot" w:eastAsia="Times New Roman" w:hAnsi="&amp;quot" w:cs="Times New Roman"/>
          <w:i/>
          <w:iCs/>
          <w:color w:val="000000"/>
          <w:sz w:val="27"/>
          <w:szCs w:val="27"/>
          <w:lang w:eastAsia="it-IT"/>
        </w:rPr>
        <w:t>domande telematizzate</w:t>
      </w:r>
      <w:r w:rsidRPr="000E1F50">
        <w:rPr>
          <w:rFonts w:ascii="&amp;quot" w:eastAsia="Times New Roman" w:hAnsi="&amp;quot" w:cs="Times New Roman"/>
          <w:color w:val="000000"/>
          <w:sz w:val="27"/>
          <w:szCs w:val="27"/>
          <w:lang w:eastAsia="it-IT"/>
        </w:rPr>
        <w:t>”, “</w:t>
      </w:r>
      <w:r w:rsidRPr="000E1F50">
        <w:rPr>
          <w:rFonts w:ascii="&amp;quot" w:eastAsia="Times New Roman" w:hAnsi="&amp;quot" w:cs="Times New Roman"/>
          <w:i/>
          <w:iCs/>
          <w:color w:val="000000"/>
          <w:sz w:val="27"/>
          <w:szCs w:val="27"/>
          <w:lang w:eastAsia="it-IT"/>
        </w:rPr>
        <w:t xml:space="preserve">regime agevolato come da art. 1, comma 111 </w:t>
      </w:r>
      <w:proofErr w:type="spellStart"/>
      <w:r w:rsidRPr="000E1F50">
        <w:rPr>
          <w:rFonts w:ascii="&amp;quot" w:eastAsia="Times New Roman" w:hAnsi="&amp;quot" w:cs="Times New Roman"/>
          <w:i/>
          <w:iCs/>
          <w:color w:val="000000"/>
          <w:sz w:val="27"/>
          <w:szCs w:val="27"/>
          <w:lang w:eastAsia="it-IT"/>
        </w:rPr>
        <w:t>ss</w:t>
      </w:r>
      <w:proofErr w:type="spellEnd"/>
      <w:r w:rsidRPr="000E1F50">
        <w:rPr>
          <w:rFonts w:ascii="&amp;quot" w:eastAsia="Times New Roman" w:hAnsi="&amp;quot" w:cs="Times New Roman"/>
          <w:i/>
          <w:iCs/>
          <w:color w:val="000000"/>
          <w:sz w:val="27"/>
          <w:szCs w:val="27"/>
          <w:lang w:eastAsia="it-IT"/>
        </w:rPr>
        <w:t xml:space="preserve"> L. 208/2015</w:t>
      </w:r>
      <w:r w:rsidRPr="000E1F50">
        <w:rPr>
          <w:rFonts w:ascii="&amp;quot" w:eastAsia="Times New Roman" w:hAnsi="&amp;quot" w:cs="Times New Roman"/>
          <w:color w:val="000000"/>
          <w:sz w:val="27"/>
          <w:szCs w:val="27"/>
          <w:lang w:eastAsia="it-IT"/>
        </w:rPr>
        <w:t>” (ossia il riferimento normativo della legge di Stabilità che ha modificato il comma 77 introducendo la riduzione del 35% al posto del precedente esonero); si deve cliccare su “</w:t>
      </w:r>
      <w:r w:rsidRPr="000E1F50">
        <w:rPr>
          <w:rFonts w:ascii="&amp;quot" w:eastAsia="Times New Roman" w:hAnsi="&amp;quot" w:cs="Times New Roman"/>
          <w:i/>
          <w:iCs/>
          <w:color w:val="000000"/>
          <w:sz w:val="27"/>
          <w:szCs w:val="27"/>
          <w:lang w:eastAsia="it-IT"/>
        </w:rPr>
        <w:t>adesione</w:t>
      </w:r>
      <w:r w:rsidRPr="000E1F50">
        <w:rPr>
          <w:rFonts w:ascii="&amp;quot" w:eastAsia="Times New Roman" w:hAnsi="&amp;quot" w:cs="Times New Roman"/>
          <w:color w:val="000000"/>
          <w:sz w:val="27"/>
          <w:szCs w:val="27"/>
          <w:lang w:eastAsia="it-IT"/>
        </w:rPr>
        <w:t>”.</w:t>
      </w:r>
    </w:p>
    <w:p w14:paraId="75F48CEA" w14:textId="22E06DC4" w:rsidR="000E1F50" w:rsidRPr="000E1F50" w:rsidRDefault="000E1F50" w:rsidP="000E1F50">
      <w:pPr>
        <w:spacing w:after="100" w:afterAutospacing="1" w:line="240" w:lineRule="auto"/>
        <w:jc w:val="both"/>
        <w:rPr>
          <w:rFonts w:ascii="&amp;quot" w:eastAsia="Times New Roman" w:hAnsi="&amp;quot" w:cs="Times New Roman"/>
          <w:color w:val="000000"/>
          <w:sz w:val="27"/>
          <w:szCs w:val="27"/>
          <w:lang w:eastAsia="it-IT"/>
        </w:rPr>
      </w:pPr>
      <w:r w:rsidRPr="000E1F50">
        <w:rPr>
          <w:rFonts w:ascii="&amp;quot" w:eastAsia="Times New Roman" w:hAnsi="&amp;quot" w:cs="Times New Roman"/>
          <w:color w:val="000000"/>
          <w:sz w:val="27"/>
          <w:szCs w:val="27"/>
          <w:lang w:eastAsia="it-IT"/>
        </w:rPr>
        <w:t xml:space="preserve">È possibile effettuare l'adesione </w:t>
      </w:r>
      <w:r w:rsidRPr="000E1F50">
        <w:rPr>
          <w:rFonts w:ascii="&amp;quot" w:eastAsia="Times New Roman" w:hAnsi="&amp;quot" w:cs="Times New Roman"/>
          <w:b/>
          <w:bCs/>
          <w:color w:val="000000"/>
          <w:sz w:val="27"/>
          <w:szCs w:val="27"/>
          <w:lang w:eastAsia="it-IT"/>
        </w:rPr>
        <w:t xml:space="preserve">fino al 28.02.2019 </w:t>
      </w:r>
      <w:r w:rsidRPr="000E1F50">
        <w:rPr>
          <w:rFonts w:ascii="&amp;quot" w:eastAsia="Times New Roman" w:hAnsi="&amp;quot" w:cs="Times New Roman"/>
          <w:color w:val="000000"/>
          <w:sz w:val="27"/>
          <w:szCs w:val="27"/>
          <w:lang w:eastAsia="it-IT"/>
        </w:rPr>
        <w:t xml:space="preserve">per coloro che vogliono fruire della riduzione a partire dall'anno 2019. In seguito, ossia negli anni successivi, non sarà più necessario presentare alcuna domanda, se non quella di recesso, se si intende appunto abbandonare il regime agevolato per tornare all'ordinario. In tal ultimo caso, non sarà poi più possibile </w:t>
      </w:r>
      <w:proofErr w:type="spellStart"/>
      <w:r w:rsidRPr="000E1F50">
        <w:rPr>
          <w:rFonts w:ascii="&amp;quot" w:eastAsia="Times New Roman" w:hAnsi="&amp;quot" w:cs="Times New Roman"/>
          <w:color w:val="000000"/>
          <w:sz w:val="27"/>
          <w:szCs w:val="27"/>
          <w:lang w:eastAsia="it-IT"/>
        </w:rPr>
        <w:t>riaccedervi</w:t>
      </w:r>
      <w:proofErr w:type="spellEnd"/>
      <w:r w:rsidRPr="000E1F50">
        <w:rPr>
          <w:rFonts w:ascii="&amp;quot" w:eastAsia="Times New Roman" w:hAnsi="&amp;quot" w:cs="Times New Roman"/>
          <w:color w:val="000000"/>
          <w:sz w:val="27"/>
          <w:szCs w:val="27"/>
          <w:lang w:eastAsia="it-IT"/>
        </w:rPr>
        <w:t xml:space="preserve"> in futuro. </w:t>
      </w:r>
    </w:p>
    <w:p w14:paraId="3E96B825" w14:textId="77777777" w:rsidR="005F0B38" w:rsidRDefault="005F0B38"/>
    <w:sectPr w:rsidR="005F0B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5DC4"/>
    <w:rsid w:val="000E1F50"/>
    <w:rsid w:val="00225DC4"/>
    <w:rsid w:val="005F0B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EC9C"/>
  <w15:chartTrackingRefBased/>
  <w15:docId w15:val="{30203B92-61DF-414F-9A03-F45DF68D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Mazza</dc:creator>
  <cp:keywords/>
  <dc:description/>
  <cp:lastModifiedBy>Enrico Mazza</cp:lastModifiedBy>
  <cp:revision>2</cp:revision>
  <dcterms:created xsi:type="dcterms:W3CDTF">2019-01-29T09:33:00Z</dcterms:created>
  <dcterms:modified xsi:type="dcterms:W3CDTF">2019-01-29T09:35:00Z</dcterms:modified>
</cp:coreProperties>
</file>